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81C" w:rsidRPr="004F181C" w:rsidRDefault="004F181C" w:rsidP="004F181C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4F181C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资源环境学院</w:t>
      </w:r>
      <w:r w:rsidRPr="004F181C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2023</w:t>
      </w:r>
      <w:r w:rsidRPr="004F181C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年硕士研究生复试结果公示</w:t>
      </w:r>
      <w:r w:rsidRPr="004F181C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 xml:space="preserve"> </w:t>
      </w:r>
      <w:r w:rsidRPr="004F181C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（第二批调剂）</w:t>
      </w:r>
      <w:r w:rsidRPr="004F181C">
        <w:rPr>
          <w:rFonts w:ascii="Helvetica" w:eastAsia="宋体" w:hAnsi="Helvetica" w:cs="Helvetica"/>
          <w:color w:val="333333"/>
          <w:kern w:val="0"/>
          <w:sz w:val="24"/>
          <w:szCs w:val="24"/>
        </w:rPr>
        <w:t>时间：</w:t>
      </w:r>
      <w:r w:rsidRPr="004F181C">
        <w:rPr>
          <w:rFonts w:ascii="Helvetica" w:eastAsia="宋体" w:hAnsi="Helvetica" w:cs="Helvetica"/>
          <w:color w:val="333333"/>
          <w:kern w:val="0"/>
          <w:sz w:val="24"/>
          <w:szCs w:val="24"/>
        </w:rPr>
        <w:t>2023-04-15</w:t>
      </w:r>
    </w:p>
    <w:p w:rsidR="004F181C" w:rsidRPr="004F181C" w:rsidRDefault="004F181C" w:rsidP="004F181C">
      <w:pPr>
        <w:widowControl/>
        <w:shd w:val="clear" w:color="auto" w:fill="FFFFFF"/>
        <w:spacing w:line="338" w:lineRule="atLeast"/>
        <w:ind w:firstLine="60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>依据山西农业大学《资源环境学院2023年硕士研究生招生录取实施细则》要求，通过专家复试面试，经学院招生录取工作领导组审核，现将第二批调剂考生的复试结果进行公示，公示期为2023年4月15日至4月17日。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 </w:t>
      </w:r>
    </w:p>
    <w:p w:rsidR="004F181C" w:rsidRPr="004F181C" w:rsidRDefault="004F181C" w:rsidP="004F181C">
      <w:pPr>
        <w:widowControl/>
        <w:shd w:val="clear" w:color="auto" w:fill="FFFFFF"/>
        <w:spacing w:line="338" w:lineRule="atLeast"/>
        <w:ind w:firstLine="60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>公示期间，如有异议，反馈电话：0354-6288399。</w:t>
      </w:r>
    </w:p>
    <w:p w:rsidR="004F181C" w:rsidRPr="004F181C" w:rsidRDefault="004F181C" w:rsidP="004F181C">
      <w:pPr>
        <w:widowControl/>
        <w:shd w:val="clear" w:color="auto" w:fill="FFFFFF"/>
        <w:spacing w:line="338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4F181C" w:rsidRPr="004F181C" w:rsidRDefault="004F181C" w:rsidP="004F181C">
      <w:pPr>
        <w:widowControl/>
        <w:shd w:val="clear" w:color="auto" w:fill="FFFFFF"/>
        <w:spacing w:line="338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4F181C" w:rsidRPr="004F181C" w:rsidRDefault="004F181C" w:rsidP="004F181C">
      <w:pPr>
        <w:widowControl/>
        <w:shd w:val="clear" w:color="auto" w:fill="FFFFFF"/>
        <w:spacing w:line="338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4F181C" w:rsidRPr="004F181C" w:rsidRDefault="004F181C" w:rsidP="004F181C">
      <w:pPr>
        <w:widowControl/>
        <w:shd w:val="clear" w:color="auto" w:fill="FFFFFF"/>
        <w:spacing w:after="150" w:line="338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>资源环境学院</w:t>
      </w:r>
    </w:p>
    <w:p w:rsidR="004F181C" w:rsidRPr="004F181C" w:rsidRDefault="004F181C" w:rsidP="004F181C">
      <w:pPr>
        <w:widowControl/>
        <w:shd w:val="clear" w:color="auto" w:fill="FFFFFF"/>
        <w:spacing w:after="150" w:line="338" w:lineRule="atLeast"/>
        <w:ind w:firstLine="5100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 xml:space="preserve"> </w:t>
      </w:r>
      <w:r w:rsidRPr="004F181C">
        <w:rPr>
          <w:rFonts w:ascii="宋体" w:eastAsia="宋体" w:hAnsi="宋体" w:cs="宋体" w:hint="eastAsia"/>
          <w:color w:val="444444"/>
          <w:kern w:val="0"/>
          <w:sz w:val="30"/>
          <w:szCs w:val="30"/>
        </w:rPr>
        <w:t> 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t>2023年4月15日</w:t>
      </w:r>
      <w:r w:rsidRPr="004F181C">
        <w:rPr>
          <w:rFonts w:ascii="楷体" w:eastAsia="楷体" w:hAnsi="楷体" w:cs="Helvetica" w:hint="eastAsia"/>
          <w:color w:val="444444"/>
          <w:kern w:val="0"/>
          <w:sz w:val="30"/>
          <w:szCs w:val="30"/>
        </w:rPr>
        <w:br w:type="textWrapping" w:clear="all"/>
      </w:r>
    </w:p>
    <w:p w:rsidR="004F181C" w:rsidRPr="004F181C" w:rsidRDefault="004F181C" w:rsidP="004F181C">
      <w:pPr>
        <w:widowControl/>
        <w:shd w:val="clear" w:color="auto" w:fill="FFFFFF"/>
        <w:spacing w:before="45" w:after="30" w:line="525" w:lineRule="atLeast"/>
        <w:jc w:val="center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4F181C">
        <w:rPr>
          <w:rFonts w:ascii="Calibri" w:eastAsia="宋体" w:hAnsi="Calibri" w:cs="Calibri"/>
          <w:color w:val="444444"/>
          <w:kern w:val="0"/>
          <w:sz w:val="44"/>
          <w:szCs w:val="44"/>
        </w:rPr>
        <w:t>2023 </w:t>
      </w:r>
      <w:r w:rsidRPr="004F181C">
        <w:rPr>
          <w:rFonts w:ascii="宋体" w:eastAsia="宋体" w:hAnsi="宋体" w:cs="Calibri" w:hint="eastAsia"/>
          <w:color w:val="444444"/>
          <w:kern w:val="0"/>
          <w:sz w:val="44"/>
          <w:szCs w:val="44"/>
        </w:rPr>
        <w:t>年硕士研究生复试结果</w:t>
      </w:r>
    </w:p>
    <w:p w:rsidR="004F181C" w:rsidRPr="004F181C" w:rsidRDefault="004F181C" w:rsidP="004F181C">
      <w:pPr>
        <w:widowControl/>
        <w:shd w:val="clear" w:color="auto" w:fill="FFFFFF"/>
        <w:spacing w:before="45" w:after="30" w:line="525" w:lineRule="atLeast"/>
        <w:jc w:val="center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4F181C">
        <w:rPr>
          <w:rFonts w:ascii="宋体" w:eastAsia="宋体" w:hAnsi="宋体" w:cs="Calibri" w:hint="eastAsia"/>
          <w:color w:val="444444"/>
          <w:kern w:val="0"/>
          <w:sz w:val="44"/>
          <w:szCs w:val="44"/>
        </w:rPr>
        <w:t>（</w:t>
      </w:r>
      <w:r w:rsidRPr="004F181C">
        <w:rPr>
          <w:rFonts w:ascii="Helvetica" w:eastAsia="宋体" w:hAnsi="Helvetica" w:cs="Helvetica"/>
          <w:color w:val="444444"/>
          <w:kern w:val="0"/>
          <w:sz w:val="44"/>
          <w:szCs w:val="44"/>
        </w:rPr>
        <w:t>第二批调剂</w:t>
      </w:r>
      <w:r w:rsidRPr="004F181C">
        <w:rPr>
          <w:rFonts w:ascii="宋体" w:eastAsia="宋体" w:hAnsi="宋体" w:cs="Calibri" w:hint="eastAsia"/>
          <w:color w:val="444444"/>
          <w:kern w:val="0"/>
          <w:sz w:val="44"/>
          <w:szCs w:val="44"/>
        </w:rPr>
        <w:t>）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"/>
        <w:gridCol w:w="360"/>
        <w:gridCol w:w="1401"/>
        <w:gridCol w:w="618"/>
        <w:gridCol w:w="817"/>
        <w:gridCol w:w="343"/>
        <w:gridCol w:w="326"/>
        <w:gridCol w:w="307"/>
        <w:gridCol w:w="307"/>
        <w:gridCol w:w="356"/>
        <w:gridCol w:w="359"/>
        <w:gridCol w:w="653"/>
        <w:gridCol w:w="661"/>
        <w:gridCol w:w="678"/>
        <w:gridCol w:w="408"/>
        <w:gridCol w:w="436"/>
      </w:tblGrid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序号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姓名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考生编号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录取专业代码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ind w:left="375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录取专业名称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spacing w:val="-15"/>
                <w:kern w:val="0"/>
                <w:szCs w:val="21"/>
              </w:rPr>
              <w:t>录取学习</w:t>
            </w: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方式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spacing w:val="-15"/>
                <w:kern w:val="0"/>
                <w:szCs w:val="21"/>
              </w:rPr>
              <w:t>录取就业</w:t>
            </w: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形式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政治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英语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专业课</w:t>
            </w: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专业课二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初试</w:t>
            </w:r>
            <w:r w:rsidRPr="004F181C">
              <w:rPr>
                <w:rFonts w:ascii="宋体" w:eastAsia="宋体" w:hAnsi="宋体" w:cs="宋体"/>
                <w:color w:val="444444"/>
                <w:kern w:val="0"/>
                <w:szCs w:val="21"/>
              </w:rPr>
              <w:t> </w:t>
            </w: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成绩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复试</w:t>
            </w:r>
            <w:r w:rsidRPr="004F181C">
              <w:rPr>
                <w:rFonts w:ascii="宋体" w:eastAsia="宋体" w:hAnsi="宋体" w:cs="宋体"/>
                <w:color w:val="444444"/>
                <w:kern w:val="0"/>
                <w:szCs w:val="21"/>
              </w:rPr>
              <w:t> </w:t>
            </w: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成绩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录取总</w:t>
            </w:r>
            <w:r w:rsidRPr="004F181C">
              <w:rPr>
                <w:rFonts w:ascii="宋体" w:eastAsia="宋体" w:hAnsi="宋体" w:cs="宋体"/>
                <w:color w:val="444444"/>
                <w:kern w:val="0"/>
                <w:szCs w:val="21"/>
              </w:rPr>
              <w:t> </w:t>
            </w: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成绩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ind w:left="60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录取优先级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</w:p>
          <w:p w:rsidR="004F181C" w:rsidRPr="004F181C" w:rsidRDefault="004F181C" w:rsidP="004F181C">
            <w:pPr>
              <w:widowControl/>
              <w:spacing w:after="150" w:line="24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Cs w:val="21"/>
              </w:rPr>
              <w:t>备注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陈若慧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103073210303740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85.00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66.88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兰振博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106353320030685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280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80.60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65.84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李百川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100193413409838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80.80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64.36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杨刚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105043103905638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79.80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63.00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赵慧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102253152601566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115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116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330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70.88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谭思雨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100223360703097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119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86.00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67.16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陈岳岩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100223140402952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292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75.80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65.36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易露瑶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105373430701038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81.20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65.24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徐添靖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105643000007897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295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72.20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64.28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吴佳</w:t>
            </w: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佳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105383410100836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76.80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63.72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黄富超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100223412103173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73.00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60.64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史惠文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107123621703591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75.20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60.44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彭博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105383432000754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090300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农业资源与环境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31.00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45.52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第三等级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未录取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黄斌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101573000001323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331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72.76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徐嘉泽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105043103905759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287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85.80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68.76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周珏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105043101903587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86.20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66.88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周瑶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100193140904364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88.20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66.60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18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李琪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107123611510239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89.00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66.56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路丛</w:t>
            </w: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顼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100193131903658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85.40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65.72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余文炜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105643000005441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83.40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65.52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曹家瑞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106353327034280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83.60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65.36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甘霖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103353000903390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65.28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韦布春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106573520718086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85.20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65.28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冯云浩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106573521104105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79.40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65.24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刘超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100863047000089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83.80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65.08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26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王清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103643000004423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64.84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石雅楠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100193133904026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83.20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64.72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王蓉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107123371304560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64.56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张胜甫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107123415604687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64.44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张龙艳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106573520107164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79.00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64.00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蔡</w:t>
            </w:r>
            <w:proofErr w:type="gramEnd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彬彬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106573520107145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81.80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63.20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吴仪涵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106773000000678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79.80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63.12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安淑娴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103073210310195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80.20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63.04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34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薛东鹤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105893071020274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79.60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63.04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吕永辉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104673411050222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80.40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63.00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杨康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103643000001115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77.80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62.92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吴海凤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105893071020166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77.40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62.76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饶之望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103413666602838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263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77.80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62.68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39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吕泽宇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105893071020165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62.60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张晴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100863047000065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76.60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62.56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纪晨晓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100193370908441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281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71.60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62.36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42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秦铭洋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105893070019747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76.00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62.20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王宁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100863047000098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77.20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62.08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曾艳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105043101903650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270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73.80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61.92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靳</w:t>
            </w:r>
            <w:proofErr w:type="gramEnd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沙沙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104673411050231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258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76.40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61.52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秦迎辉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106763000002894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76.20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61.32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李永娟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106263095100446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71.20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60.52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霍鑫耀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101133140401385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74.80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60.40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钱丽</w:t>
            </w: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丽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103643000002979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73.60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60.16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50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任健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103073210208709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74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73.20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60.12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王子龙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105373432703225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254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73.20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59.76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龙金云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106573520107156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92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69.20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59.12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李斌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103643000003842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70.40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58.88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李佳晴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104673411050225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66.20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58.28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代告</w:t>
            </w: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告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108793210300291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44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93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266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58.08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芦毅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101933210100446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55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261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66.80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58.04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刘小庆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106353320030635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68.60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58.04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lastRenderedPageBreak/>
              <w:t>58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王瑞禧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106263095100894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88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259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67.00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57.88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孙建辉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101133140401376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41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64.20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57.48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杨开云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107123340304875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58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56.84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喻晨洁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103073210306704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69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255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60.40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54.76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曲钊民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104353610000864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57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91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67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262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82.60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64.48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拟录取</w:t>
            </w:r>
          </w:p>
        </w:tc>
      </w:tr>
      <w:tr w:rsidR="004F181C" w:rsidRPr="004F181C" w:rsidTr="004F181C">
        <w:trPr>
          <w:trHeight w:val="450"/>
          <w:jc w:val="center"/>
        </w:trPr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proofErr w:type="gramStart"/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陈付芳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106263095100878</w:t>
            </w:r>
          </w:p>
        </w:tc>
        <w:tc>
          <w:tcPr>
            <w:tcW w:w="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095132</w:t>
            </w:r>
          </w:p>
        </w:tc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资源利用与植物保护</w:t>
            </w:r>
          </w:p>
        </w:tc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非全日制</w:t>
            </w:r>
          </w:p>
        </w:tc>
        <w:tc>
          <w:tcPr>
            <w:tcW w:w="7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非定向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49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267</w:t>
            </w:r>
          </w:p>
        </w:tc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78.60</w:t>
            </w:r>
          </w:p>
        </w:tc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Times New Roman" w:eastAsia="宋体" w:hAnsi="Times New Roman" w:cs="Times New Roman"/>
                <w:color w:val="444444"/>
                <w:kern w:val="0"/>
                <w:sz w:val="18"/>
                <w:szCs w:val="18"/>
              </w:rPr>
              <w:t>63.48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textAlignment w:val="bottom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第一等级</w:t>
            </w:r>
          </w:p>
        </w:tc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181C" w:rsidRPr="004F181C" w:rsidRDefault="004F181C" w:rsidP="004F181C">
            <w:pPr>
              <w:widowControl/>
              <w:spacing w:after="150" w:line="525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3"/>
                <w:szCs w:val="23"/>
              </w:rPr>
            </w:pPr>
            <w:r w:rsidRPr="004F181C">
              <w:rPr>
                <w:rFonts w:ascii="宋体" w:eastAsia="宋体" w:hAnsi="宋体" w:cs="Times New Roman" w:hint="eastAsia"/>
                <w:color w:val="444444"/>
                <w:kern w:val="0"/>
                <w:sz w:val="18"/>
                <w:szCs w:val="18"/>
              </w:rPr>
              <w:t>待递补</w:t>
            </w:r>
          </w:p>
        </w:tc>
      </w:tr>
    </w:tbl>
    <w:p w:rsidR="004955D3" w:rsidRDefault="004955D3">
      <w:bookmarkStart w:id="0" w:name="_GoBack"/>
      <w:bookmarkEnd w:id="0"/>
    </w:p>
    <w:sectPr w:rsidR="004955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B6"/>
    <w:rsid w:val="004955D3"/>
    <w:rsid w:val="004F181C"/>
    <w:rsid w:val="00AF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-tit">
    <w:name w:val="cont-tit"/>
    <w:basedOn w:val="a0"/>
    <w:rsid w:val="004F181C"/>
  </w:style>
  <w:style w:type="character" w:customStyle="1" w:styleId="cont-sjxx">
    <w:name w:val="cont-sjxx"/>
    <w:basedOn w:val="a0"/>
    <w:rsid w:val="004F181C"/>
  </w:style>
  <w:style w:type="paragraph" w:styleId="a3">
    <w:name w:val="Normal (Web)"/>
    <w:basedOn w:val="a"/>
    <w:uiPriority w:val="99"/>
    <w:unhideWhenUsed/>
    <w:rsid w:val="004F18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-tit">
    <w:name w:val="cont-tit"/>
    <w:basedOn w:val="a0"/>
    <w:rsid w:val="004F181C"/>
  </w:style>
  <w:style w:type="character" w:customStyle="1" w:styleId="cont-sjxx">
    <w:name w:val="cont-sjxx"/>
    <w:basedOn w:val="a0"/>
    <w:rsid w:val="004F181C"/>
  </w:style>
  <w:style w:type="paragraph" w:styleId="a3">
    <w:name w:val="Normal (Web)"/>
    <w:basedOn w:val="a"/>
    <w:uiPriority w:val="99"/>
    <w:unhideWhenUsed/>
    <w:rsid w:val="004F18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862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2023-04-16T10:07:00Z</dcterms:created>
  <dcterms:modified xsi:type="dcterms:W3CDTF">2023-04-16T10:08:00Z</dcterms:modified>
</cp:coreProperties>
</file>